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9" w:rsidRDefault="00910769" w:rsidP="00910769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p w:rsidR="00910769" w:rsidRDefault="00910769" w:rsidP="00910769">
      <w:pPr>
        <w:spacing w:after="240" w:line="360" w:lineRule="auto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国家级实验教学示范中心建设要求</w:t>
      </w:r>
    </w:p>
    <w:p w:rsidR="00910769" w:rsidRDefault="00910769" w:rsidP="00910769">
      <w:pPr>
        <w:spacing w:line="360" w:lineRule="auto"/>
        <w:ind w:firstLine="480"/>
        <w:jc w:val="left"/>
        <w:rPr>
          <w:rStyle w:val="a3"/>
          <w:rFonts w:ascii="宋体" w:hAnsi="宋体" w:hint="eastAsia"/>
          <w:color w:val="000000"/>
          <w:sz w:val="24"/>
        </w:rPr>
      </w:pPr>
      <w:r>
        <w:rPr>
          <w:rStyle w:val="a3"/>
          <w:rFonts w:ascii="宋体" w:hAnsi="宋体"/>
          <w:color w:val="000000"/>
          <w:sz w:val="24"/>
        </w:rPr>
        <w:t>一、建设目标</w:t>
      </w:r>
    </w:p>
    <w:p w:rsidR="00910769" w:rsidRDefault="00910769" w:rsidP="00910769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服务区域经济社会发展和军队发展需要，支持地方和军队高等学校以特色优势专业为基础，建设120个专业类国家级实验教学示范中心。形成优质资源融合，教学科研结合，学校与社会、军队联合培养人才的实验教学新模式，进一步探索满足新时期人才培养需要的实验室建设和教学改革途径，强化大学生实践能力、创新能力培养，提升高等学校办学水平和教育质量。</w:t>
      </w:r>
    </w:p>
    <w:p w:rsidR="00910769" w:rsidRDefault="00910769" w:rsidP="00910769">
      <w:pPr>
        <w:spacing w:line="360" w:lineRule="auto"/>
        <w:ind w:firstLine="480"/>
        <w:jc w:val="left"/>
        <w:rPr>
          <w:rStyle w:val="a3"/>
          <w:rFonts w:ascii="宋体" w:hAnsi="宋体" w:hint="eastAsia"/>
          <w:color w:val="000000"/>
          <w:sz w:val="24"/>
        </w:rPr>
      </w:pPr>
      <w:r>
        <w:rPr>
          <w:rStyle w:val="a3"/>
          <w:rFonts w:ascii="宋体" w:hAnsi="宋体"/>
          <w:color w:val="000000"/>
          <w:sz w:val="24"/>
        </w:rPr>
        <w:t>二、建设内容</w:t>
      </w: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地方和军队所属高等学校的“十二五”实验教学示范中心建设按照《教育部关于开展高等学校实验教学示范中心建设和评审工作的通知》(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教高〔2005〕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8号)要求，重点突出以下特色：</w:t>
      </w: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)实验室资源有效整合。根据学校办学特色和专业特点，以强化学生实践能力为重点，整合相关实验室资源和师资队伍，建立目标清晰、载体明确、考核科学的实验教学体系，构建功能集约、资源优化、开放充分、运行高效的专业类实验教学平台，为应用型、复合型、创新型人才培养创造有利条件。</w:t>
      </w: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二)教学科研有机结合。统筹相关教学科研实验室资源，促进教学科研互动，实现科研成果向实验教学内容的有效转化，使学生了解科技最新发展和学术前沿动态，激发科研兴趣，启迪科研思维，掌握科研方法，培养科研道德，提升科学研究和科技创新的能力。</w:t>
      </w: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(三)学校与社会、军队协同育人。探索建立地方高校与社会、军队院校与部队协同培养人才的新机制。突出专业能力培养的区域、军队特色，促进专业实验与科学研究、工程训练、社会应用、部队训练相结合。创建贴近实际的模拟、虚拟、仿真实验环境。多渠道鼓励和吸引热爱教学工作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且实践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经验丰富的专业人员参与实验教学。</w:t>
      </w:r>
    </w:p>
    <w:p w:rsidR="00910769" w:rsidRDefault="00910769" w:rsidP="00910769">
      <w:pPr>
        <w:spacing w:line="360" w:lineRule="auto"/>
        <w:ind w:firstLine="480"/>
        <w:jc w:val="left"/>
        <w:rPr>
          <w:rStyle w:val="a3"/>
          <w:rFonts w:ascii="宋体" w:hAnsi="宋体" w:hint="eastAsia"/>
          <w:color w:val="000000"/>
          <w:sz w:val="24"/>
        </w:rPr>
      </w:pPr>
      <w:r>
        <w:rPr>
          <w:rStyle w:val="a3"/>
          <w:rFonts w:ascii="宋体" w:hAnsi="宋体" w:hint="eastAsia"/>
          <w:color w:val="000000"/>
          <w:sz w:val="24"/>
        </w:rPr>
        <w:t>三、国家级实验教学示范中心评审指标体系</w:t>
      </w: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910769" w:rsidRDefault="00910769" w:rsidP="00910769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(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)评审指标体系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260"/>
        <w:gridCol w:w="3420"/>
        <w:gridCol w:w="1440"/>
      </w:tblGrid>
      <w:tr w:rsidR="00910769" w:rsidTr="00FA788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二级指标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权重</w:t>
            </w:r>
          </w:p>
        </w:tc>
      </w:tr>
      <w:tr w:rsidR="00910769" w:rsidTr="00FA7882"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1实验教学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1教学理念与改革思路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50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2教学体系与教学内容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7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3教学方法与教学手段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76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4教学效果与教学成果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20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2实验队伍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ind w:leftChars="34" w:left="73" w:hanging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5队伍建设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79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 队伍状况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76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3管理模式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7管理体制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910769" w:rsidTr="00FA7882">
        <w:trPr>
          <w:cantSplit/>
          <w:trHeight w:val="75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 信息平台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910769" w:rsidTr="00FA7882">
        <w:trPr>
          <w:cantSplit/>
          <w:trHeight w:val="79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9运行机制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910769" w:rsidTr="00FA7882">
        <w:trPr>
          <w:cantSplit/>
          <w:trHeight w:val="20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4设备与环境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10仪器设备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910769" w:rsidTr="00FA7882">
        <w:trPr>
          <w:cantSplit/>
          <w:trHeight w:val="20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11维护运行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910769" w:rsidTr="00FA7882">
        <w:trPr>
          <w:cantSplit/>
          <w:trHeight w:val="20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910769">
            <w:pPr>
              <w:spacing w:beforeLines="50" w:line="360" w:lineRule="auto"/>
              <w:ind w:firstLineChars="25" w:firstLine="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12环境与安全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</w:tbl>
    <w:p w:rsidR="00910769" w:rsidRDefault="00910769" w:rsidP="00910769">
      <w:pPr>
        <w:adjustRightInd w:val="0"/>
        <w:snapToGrid w:val="0"/>
        <w:spacing w:line="252" w:lineRule="auto"/>
        <w:ind w:hanging="360"/>
        <w:rPr>
          <w:rFonts w:ascii="仿宋_GB2312" w:eastAsia="仿宋_GB2312" w:hAnsi="宋体" w:hint="eastAsia"/>
          <w:b/>
          <w:sz w:val="24"/>
        </w:rPr>
      </w:pPr>
    </w:p>
    <w:p w:rsidR="00910769" w:rsidRDefault="00910769" w:rsidP="00910769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特色项目（10分）</w:t>
      </w:r>
    </w:p>
    <w:p w:rsidR="00910769" w:rsidRDefault="00910769" w:rsidP="00910769">
      <w:pPr>
        <w:pStyle w:val="a4"/>
        <w:spacing w:line="360" w:lineRule="auto"/>
        <w:ind w:firstLine="482"/>
        <w:rPr>
          <w:rFonts w:ascii="仿宋_GB2312" w:eastAsia="仿宋_GB2312" w:hAnsi="宋体" w:hint="eastAsia"/>
          <w:sz w:val="24"/>
        </w:rPr>
      </w:pPr>
      <w:r>
        <w:rPr>
          <w:rFonts w:hint="eastAsia"/>
          <w:sz w:val="24"/>
        </w:rPr>
        <w:t>实验教学中心在实验教学、实验队伍、管理模式、设备与环境等方面的改革与建设中做出的独特的、富有成效的、有积极示范推广意义的成果。</w:t>
      </w:r>
    </w:p>
    <w:p w:rsidR="00910769" w:rsidRDefault="00910769" w:rsidP="00910769">
      <w:pPr>
        <w:widowControl/>
        <w:spacing w:line="360" w:lineRule="auto"/>
        <w:ind w:firstLine="482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（二）评审指标内涵及相关主要观测点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35"/>
        <w:gridCol w:w="6827"/>
      </w:tblGrid>
      <w:tr w:rsidR="00910769" w:rsidTr="00FA78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一级指标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指标内涵及相关主要观测点</w:t>
            </w:r>
          </w:p>
        </w:tc>
      </w:tr>
      <w:tr w:rsidR="00910769" w:rsidTr="00FA7882">
        <w:trPr>
          <w:cantSplit/>
          <w:trHeight w:val="13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实验教学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理念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改革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思路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①学校教学指导思想明确，以人为本，促进学生知识、能力、素质协调发展，重视实验教学，相关政策配套落实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②实验教学改革和实验室建设</w:t>
            </w:r>
            <w:r>
              <w:rPr>
                <w:rFonts w:ascii="宋体" w:hAnsi="宋体" w:hint="eastAsia"/>
                <w:sz w:val="24"/>
              </w:rPr>
              <w:t>思路清晰、规划</w:t>
            </w:r>
            <w:r>
              <w:rPr>
                <w:rFonts w:ascii="宋体" w:hAnsi="宋体" w:hint="eastAsia"/>
                <w:color w:val="000000"/>
                <w:sz w:val="24"/>
              </w:rPr>
              <w:t>合理、</w:t>
            </w:r>
            <w:r>
              <w:rPr>
                <w:rFonts w:ascii="宋体" w:hAnsi="宋体" w:hint="eastAsia"/>
                <w:sz w:val="24"/>
              </w:rPr>
              <w:t>方案具体，适用性强，效果良好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③实验教学定位合理，理论教学与实验教学统筹协调，安排适当</w:t>
            </w:r>
          </w:p>
        </w:tc>
      </w:tr>
      <w:tr w:rsidR="00910769" w:rsidTr="00FA7882">
        <w:trPr>
          <w:cantSplit/>
          <w:trHeight w:val="12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体系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①建立</w:t>
            </w:r>
            <w:r>
              <w:rPr>
                <w:rFonts w:ascii="宋体" w:hAnsi="宋体" w:hint="eastAsia"/>
                <w:color w:val="000000"/>
                <w:sz w:val="24"/>
              </w:rPr>
              <w:t>与理论教学有机结合,</w:t>
            </w:r>
            <w:r>
              <w:rPr>
                <w:rFonts w:ascii="宋体" w:hAnsi="宋体" w:hint="eastAsia"/>
                <w:sz w:val="24"/>
              </w:rPr>
              <w:t>以能力培养为核心,分层次的实验教学体系，涵盖</w:t>
            </w:r>
            <w:r>
              <w:rPr>
                <w:rFonts w:ascii="宋体" w:hAnsi="宋体" w:hint="eastAsia"/>
                <w:color w:val="000000"/>
                <w:sz w:val="24"/>
              </w:rPr>
              <w:t>基本型实验、综合设计型实验、研究创新型</w:t>
            </w:r>
            <w:r>
              <w:rPr>
                <w:rFonts w:ascii="宋体" w:hAnsi="宋体" w:hint="eastAsia"/>
                <w:sz w:val="24"/>
              </w:rPr>
              <w:t>实验等</w:t>
            </w:r>
          </w:p>
          <w:p w:rsidR="00910769" w:rsidRDefault="00910769" w:rsidP="00FA7882">
            <w:pPr>
              <w:pStyle w:val="a5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②教学内容注重传统与现代的结合，与科研、工程和社会</w:t>
            </w:r>
            <w:r>
              <w:rPr>
                <w:rFonts w:ascii="宋体" w:hAnsi="宋体" w:hint="eastAsia"/>
                <w:color w:val="000000"/>
                <w:sz w:val="24"/>
              </w:rPr>
              <w:t>应用实践密切</w:t>
            </w:r>
            <w:r>
              <w:rPr>
                <w:rFonts w:ascii="宋体" w:hAnsi="宋体" w:hint="eastAsia"/>
                <w:sz w:val="24"/>
              </w:rPr>
              <w:t>联系,融入科技创新和实验教学改革成果，实验项目</w:t>
            </w:r>
            <w:r>
              <w:rPr>
                <w:rFonts w:ascii="宋体" w:hAnsi="宋体" w:hint="eastAsia"/>
                <w:color w:val="000000"/>
                <w:sz w:val="24"/>
              </w:rPr>
              <w:t>不断</w:t>
            </w:r>
            <w:r>
              <w:rPr>
                <w:rFonts w:ascii="宋体" w:hAnsi="宋体" w:hint="eastAsia"/>
                <w:sz w:val="24"/>
              </w:rPr>
              <w:t>更新</w:t>
            </w:r>
          </w:p>
          <w:p w:rsidR="00910769" w:rsidRDefault="00910769" w:rsidP="00FA7882">
            <w:pPr>
              <w:pStyle w:val="a5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③实验教学大纲充分体现教学指导思想，教学安排适宜学生自主选择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④实验教材不断改革创新，有利于学生创新能力培养和自主训练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方法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手段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①重视实验技术研究，实验项目选择、实验方案设计有利于启迪学生科学思维和创新意识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②改进实验教学方法，建立以学生为中心的实验教学模式，形成以自主式、合作式、研究式为主的学习方式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③实验教学手段先进，引入现代技术，融合多种方式辅助实验教学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④建立多元实验考核方法，统筹考核实验过程与实验结果，激发学生实验兴趣，提高实验能力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pStyle w:val="a5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①教学覆盖面广，实验开出率高，教学效果好，学生实验兴趣浓厚，对实验教学评价总体优良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②学生基本知识、实验基本技能宽厚扎实，实践创新能力强，实验创新成果多，学生有正式发表的论文或省部级以上竞赛奖等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③承担省部级以上教学改革项目，成果突出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④实验教学成果丰富，正式发表的高水平</w:t>
            </w:r>
            <w:r>
              <w:rPr>
                <w:rFonts w:ascii="宋体" w:hAnsi="宋体" w:hint="eastAsia"/>
                <w:color w:val="000000"/>
                <w:sz w:val="24"/>
              </w:rPr>
              <w:t>实验教学论文多，</w:t>
            </w:r>
            <w:r>
              <w:rPr>
                <w:rFonts w:ascii="宋体" w:hAnsi="宋体" w:hint="eastAsia"/>
                <w:sz w:val="24"/>
              </w:rPr>
              <w:t>有获省部级</w:t>
            </w:r>
            <w:proofErr w:type="gramStart"/>
            <w:r>
              <w:rPr>
                <w:rFonts w:ascii="宋体" w:hAnsi="宋体" w:hint="eastAsia"/>
                <w:sz w:val="24"/>
              </w:rPr>
              <w:t>以上奖</w:t>
            </w:r>
            <w:proofErr w:type="gramEnd"/>
            <w:r>
              <w:rPr>
                <w:rFonts w:ascii="宋体" w:hAnsi="宋体" w:hint="eastAsia"/>
                <w:sz w:val="24"/>
              </w:rPr>
              <w:t>的项目、课程、教材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⑤有广泛的辐射作用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</w:t>
            </w:r>
          </w:p>
          <w:p w:rsidR="00910769" w:rsidRDefault="00910769" w:rsidP="00FA788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队伍建设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①学校重视实验教学队伍建设，规划合理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②政策措施得力，能引导和激励高水平教师积极投入实验教学</w:t>
            </w:r>
          </w:p>
          <w:p w:rsidR="00910769" w:rsidRDefault="00910769" w:rsidP="00FA7882">
            <w:pPr>
              <w:pStyle w:val="a5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③实验教学队伍培养培训制度健全落实，富有成效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910769" w:rsidTr="00FA7882">
        <w:trPr>
          <w:cantSplit/>
          <w:trHeight w:val="26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pStyle w:val="a5"/>
              <w:spacing w:line="276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①实验教学中心负责人学术水平高，</w:t>
            </w:r>
            <w:r>
              <w:rPr>
                <w:rFonts w:ascii="宋体" w:hAnsi="宋体" w:hint="eastAsia"/>
                <w:color w:val="000000"/>
                <w:sz w:val="24"/>
              </w:rPr>
              <w:t>教学科研实践经验丰富，</w:t>
            </w:r>
            <w:r>
              <w:rPr>
                <w:rFonts w:ascii="宋体" w:hAnsi="宋体" w:hint="eastAsia"/>
                <w:sz w:val="24"/>
              </w:rPr>
              <w:t>热爱实验教学，管理能力强，具有教授职称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②实验教学中心队伍结构合理，符合中心实际，与理论教学队伍互通，核心骨干相对稳定，形成动态平衡</w:t>
            </w:r>
          </w:p>
          <w:p w:rsidR="00910769" w:rsidRDefault="00910769" w:rsidP="00FA7882">
            <w:pPr>
              <w:pStyle w:val="a5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③实验教学队伍教学科研创新能力强，实验教学水平高，积极参加教学改革、科学研究、社会应用实践，广泛参与国内外同行交流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④实验教学队伍教风优良，治学严谨，勇于探索和创新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管理模式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管理体制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ind w:left="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①实施校、院级管理，资源共享，使用效益高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ind w:firstLineChars="15" w:firstLine="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②实验教学中心主任负责制，中心教育教学资源统筹调配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信息平台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ind w:firstLineChars="15" w:firstLine="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①建立网络化实验教学和实验室管理信息平台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ind w:left="3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②具有丰富的网络实验教学资源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③实现网上辅助教学和网络化、智能化管理</w:t>
            </w:r>
          </w:p>
        </w:tc>
      </w:tr>
      <w:tr w:rsidR="00910769" w:rsidTr="00FA7882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运行机制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ind w:left="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①实验教学</w:t>
            </w:r>
            <w:r>
              <w:rPr>
                <w:rFonts w:ascii="宋体" w:hAnsi="宋体" w:hint="eastAsia"/>
                <w:color w:val="000000"/>
                <w:sz w:val="24"/>
              </w:rPr>
              <w:t>开放运行</w:t>
            </w:r>
            <w:r>
              <w:rPr>
                <w:rFonts w:ascii="宋体" w:hAnsi="宋体" w:hint="eastAsia"/>
                <w:sz w:val="24"/>
              </w:rPr>
              <w:t>，保障措施落实得力，中心运行良好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ind w:left="3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②管理制度规范化、人性化，以学生为本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③实验教学评</w:t>
            </w:r>
            <w:r>
              <w:rPr>
                <w:rFonts w:ascii="宋体" w:hAnsi="宋体" w:hint="eastAsia"/>
                <w:color w:val="000000"/>
                <w:sz w:val="24"/>
              </w:rPr>
              <w:t>价</w:t>
            </w:r>
            <w:r>
              <w:rPr>
                <w:rFonts w:ascii="宋体" w:hAnsi="宋体" w:hint="eastAsia"/>
                <w:sz w:val="24"/>
              </w:rPr>
              <w:t>办法科学合理，鼓励教师积极投入和改革创新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④实验教学运行经费投入制度化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⑤实验教学质量保证体系完善</w:t>
            </w:r>
          </w:p>
        </w:tc>
      </w:tr>
      <w:tr w:rsidR="00910769" w:rsidTr="00FA7882">
        <w:trPr>
          <w:cantSplit/>
          <w:trHeight w:val="1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</w:t>
            </w:r>
          </w:p>
          <w:p w:rsidR="00910769" w:rsidRDefault="00910769" w:rsidP="00FA7882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①品质精良，组合优化，配置合理，数量充足，满足现代实验教学要求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②仪器设备使用效益高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③改进、自制仪器设备有特色、教学效果好</w:t>
            </w:r>
          </w:p>
        </w:tc>
      </w:tr>
      <w:tr w:rsidR="00910769" w:rsidTr="00FA7882">
        <w:trPr>
          <w:cantSplit/>
          <w:trHeight w:val="11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维护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①仪器设备管理制度健全，运行效果好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ind w:firstLineChars="15" w:firstLine="3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color w:val="000000"/>
                <w:sz w:val="24"/>
              </w:rPr>
              <w:t>维护措施得力，</w:t>
            </w:r>
            <w:r>
              <w:rPr>
                <w:rFonts w:ascii="宋体" w:hAnsi="宋体" w:hint="eastAsia"/>
                <w:sz w:val="24"/>
              </w:rPr>
              <w:t>设备完好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ind w:firstLineChars="15" w:firstLine="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③仪器设备维护经费足额到位</w:t>
            </w:r>
          </w:p>
        </w:tc>
      </w:tr>
      <w:tr w:rsidR="00910769" w:rsidTr="00FA7882">
        <w:trPr>
          <w:cantSplit/>
          <w:trHeight w:val="12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910769" w:rsidRDefault="00910769" w:rsidP="00FA788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①实验室面积、空间、布局科学合理，实现智能化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②实验室设计、设施、环境体现以人为本，安全、环保严格执行国家标准，应急设施和措施完备</w:t>
            </w:r>
          </w:p>
          <w:p w:rsidR="00910769" w:rsidRDefault="00910769" w:rsidP="00FA7882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③认真开展广泛的师生安全教育</w:t>
            </w:r>
          </w:p>
        </w:tc>
      </w:tr>
    </w:tbl>
    <w:p w:rsidR="00910769" w:rsidRDefault="00910769" w:rsidP="00910769">
      <w:pPr>
        <w:spacing w:line="360" w:lineRule="auto"/>
        <w:jc w:val="left"/>
        <w:rPr>
          <w:rStyle w:val="a3"/>
          <w:rFonts w:ascii="宋体" w:hAnsi="宋体"/>
          <w:color w:val="000000"/>
          <w:sz w:val="24"/>
        </w:rPr>
      </w:pPr>
    </w:p>
    <w:p w:rsidR="00FD3997" w:rsidRDefault="00FD3997" w:rsidP="00910769"/>
    <w:sectPr w:rsidR="00FD3997" w:rsidSect="00FD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769"/>
    <w:rsid w:val="00910769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769"/>
    <w:rPr>
      <w:b/>
      <w:bCs/>
    </w:rPr>
  </w:style>
  <w:style w:type="character" w:customStyle="1" w:styleId="Char">
    <w:name w:val="正文文本缩进 Char"/>
    <w:basedOn w:val="a0"/>
    <w:link w:val="a4"/>
    <w:rsid w:val="00910769"/>
    <w:rPr>
      <w:szCs w:val="24"/>
    </w:rPr>
  </w:style>
  <w:style w:type="character" w:customStyle="1" w:styleId="Char0">
    <w:name w:val="正文文本 Char"/>
    <w:basedOn w:val="a0"/>
    <w:link w:val="a5"/>
    <w:rsid w:val="00910769"/>
    <w:rPr>
      <w:rFonts w:eastAsia="宋体"/>
      <w:szCs w:val="24"/>
    </w:rPr>
  </w:style>
  <w:style w:type="paragraph" w:styleId="a5">
    <w:name w:val="Body Text"/>
    <w:basedOn w:val="a"/>
    <w:link w:val="Char0"/>
    <w:rsid w:val="00910769"/>
    <w:pPr>
      <w:jc w:val="left"/>
    </w:pPr>
    <w:rPr>
      <w:rFonts w:asciiTheme="minorHAnsi" w:hAnsiTheme="minorHAnsi" w:cstheme="minorBidi"/>
    </w:rPr>
  </w:style>
  <w:style w:type="character" w:customStyle="1" w:styleId="Char1">
    <w:name w:val="正文文本 Char1"/>
    <w:basedOn w:val="a0"/>
    <w:link w:val="a5"/>
    <w:uiPriority w:val="99"/>
    <w:semiHidden/>
    <w:rsid w:val="00910769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"/>
    <w:rsid w:val="00910769"/>
    <w:pPr>
      <w:spacing w:after="120"/>
      <w:ind w:left="420"/>
    </w:pPr>
    <w:rPr>
      <w:rFonts w:asciiTheme="minorHAnsi" w:eastAsiaTheme="minorEastAsia" w:hAnsiTheme="minorHAnsi" w:cstheme="minorBidi"/>
    </w:rPr>
  </w:style>
  <w:style w:type="character" w:customStyle="1" w:styleId="Char10">
    <w:name w:val="正文文本缩进 Char1"/>
    <w:basedOn w:val="a0"/>
    <w:link w:val="a4"/>
    <w:uiPriority w:val="99"/>
    <w:semiHidden/>
    <w:rsid w:val="009107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Company>微软中国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2014-04-16T02:06:00Z</dcterms:created>
  <dc:creator>微软用户</dc:creator>
  <cp:lastModifiedBy>微软用户</cp:lastModifiedBy>
  <dcterms:modified xsi:type="dcterms:W3CDTF">2014-04-16T02:07:00Z</dcterms:modified>
  <cp:revision>1</cp:revision>
</cp:coreProperties>
</file>