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A3" w:rsidRDefault="000537A3" w:rsidP="000537A3">
      <w:pPr>
        <w:jc w:val="left"/>
        <w:rPr>
          <w:rFonts w:hint="eastAsia"/>
          <w:bCs/>
          <w:sz w:val="28"/>
          <w:szCs w:val="28"/>
        </w:rPr>
      </w:pPr>
      <w:r>
        <w:rPr>
          <w:rFonts w:hint="eastAsia"/>
          <w:bCs/>
          <w:sz w:val="28"/>
          <w:szCs w:val="28"/>
        </w:rPr>
        <w:t>附件</w:t>
      </w:r>
      <w:r>
        <w:rPr>
          <w:rFonts w:hint="eastAsia"/>
          <w:bCs/>
          <w:sz w:val="28"/>
          <w:szCs w:val="28"/>
        </w:rPr>
        <w:t>5</w:t>
      </w:r>
      <w:r>
        <w:rPr>
          <w:rFonts w:hint="eastAsia"/>
          <w:bCs/>
          <w:sz w:val="28"/>
          <w:szCs w:val="28"/>
        </w:rPr>
        <w:t>：</w:t>
      </w:r>
    </w:p>
    <w:p w:rsidR="000537A3" w:rsidRDefault="000537A3" w:rsidP="000537A3">
      <w:pPr>
        <w:widowControl/>
        <w:spacing w:before="300" w:after="300" w:line="360" w:lineRule="auto"/>
        <w:jc w:val="center"/>
        <w:rPr>
          <w:rFonts w:ascii="ˎ̥ Arial Verdana" w:hAnsi="ˎ̥ Arial Verdana" w:cs="宋体" w:hint="eastAsia"/>
          <w:color w:val="333333"/>
          <w:kern w:val="0"/>
          <w:szCs w:val="21"/>
        </w:rPr>
      </w:pPr>
      <w:r>
        <w:rPr>
          <w:rFonts w:ascii="黑体" w:eastAsia="黑体" w:hint="eastAsia"/>
          <w:b/>
          <w:sz w:val="36"/>
          <w:szCs w:val="36"/>
        </w:rPr>
        <w:t>国家级校外实践教育基地建设要求</w:t>
      </w:r>
    </w:p>
    <w:p w:rsidR="000537A3" w:rsidRDefault="000537A3" w:rsidP="000537A3">
      <w:pPr>
        <w:spacing w:line="360" w:lineRule="auto"/>
        <w:ind w:firstLine="480"/>
        <w:jc w:val="left"/>
        <w:rPr>
          <w:rStyle w:val="a3"/>
          <w:rFonts w:ascii="宋体" w:hAnsi="宋体"/>
          <w:color w:val="000000"/>
          <w:sz w:val="24"/>
        </w:rPr>
      </w:pPr>
      <w:r>
        <w:rPr>
          <w:rStyle w:val="a3"/>
          <w:rFonts w:ascii="宋体" w:hAnsi="宋体"/>
          <w:bCs w:val="0"/>
          <w:color w:val="000000"/>
          <w:sz w:val="24"/>
        </w:rPr>
        <w:t>一、建设目标</w:t>
      </w:r>
    </w:p>
    <w:p w:rsidR="000537A3" w:rsidRDefault="000537A3" w:rsidP="000537A3">
      <w:pPr>
        <w:spacing w:line="360" w:lineRule="auto"/>
        <w:ind w:firstLine="480"/>
        <w:jc w:val="left"/>
        <w:rPr>
          <w:rFonts w:ascii="宋体" w:hAnsi="宋体"/>
          <w:color w:val="000000"/>
          <w:sz w:val="24"/>
        </w:rPr>
      </w:pPr>
      <w:r>
        <w:rPr>
          <w:rFonts w:ascii="宋体" w:hAnsi="宋体"/>
          <w:color w:val="000000"/>
          <w:sz w:val="24"/>
        </w:rPr>
        <w:t>通过建设实践基地，承担高校学生的校外实践教育任务，促进高校和行业、企事业单位、科研院所、政法机关联合培养人才新机制的建立。推动高校转变教育思想观念，改革人才培养模式，加强实践教学环节，提升高校学生的创新精神、实践能力、社会责任感和就业能力。</w:t>
      </w:r>
    </w:p>
    <w:p w:rsidR="000537A3" w:rsidRDefault="000537A3" w:rsidP="000537A3">
      <w:pPr>
        <w:spacing w:line="360" w:lineRule="auto"/>
        <w:ind w:firstLine="480"/>
        <w:jc w:val="left"/>
        <w:rPr>
          <w:rStyle w:val="a3"/>
          <w:rFonts w:ascii="宋体" w:hAnsi="宋体" w:hint="eastAsia"/>
          <w:bCs w:val="0"/>
          <w:color w:val="000000"/>
          <w:sz w:val="24"/>
        </w:rPr>
      </w:pPr>
      <w:r>
        <w:rPr>
          <w:rStyle w:val="a3"/>
          <w:rFonts w:ascii="宋体" w:hAnsi="宋体"/>
          <w:bCs w:val="0"/>
          <w:color w:val="000000"/>
          <w:sz w:val="24"/>
        </w:rPr>
        <w:t>二、建设任务</w:t>
      </w:r>
    </w:p>
    <w:p w:rsidR="000537A3" w:rsidRDefault="000537A3" w:rsidP="000537A3">
      <w:pPr>
        <w:spacing w:line="360" w:lineRule="auto"/>
        <w:ind w:firstLine="480"/>
        <w:jc w:val="left"/>
        <w:rPr>
          <w:rFonts w:ascii="宋体" w:hAnsi="宋体"/>
          <w:color w:val="000000"/>
          <w:sz w:val="24"/>
        </w:rPr>
      </w:pPr>
      <w:r>
        <w:rPr>
          <w:rFonts w:ascii="宋体" w:hAnsi="宋体" w:hint="eastAsia"/>
          <w:color w:val="000000"/>
          <w:sz w:val="24"/>
        </w:rPr>
        <w:t>（一）</w:t>
      </w:r>
      <w:r>
        <w:rPr>
          <w:rFonts w:ascii="宋体" w:hAnsi="宋体"/>
          <w:color w:val="000000"/>
          <w:sz w:val="24"/>
        </w:rPr>
        <w:t>健全组织管理体系</w:t>
      </w:r>
    </w:p>
    <w:p w:rsidR="000537A3" w:rsidRDefault="000537A3" w:rsidP="000537A3">
      <w:pPr>
        <w:spacing w:line="360" w:lineRule="auto"/>
        <w:ind w:firstLine="480"/>
        <w:jc w:val="left"/>
        <w:rPr>
          <w:rFonts w:ascii="宋体" w:hAnsi="宋体"/>
          <w:color w:val="000000"/>
          <w:sz w:val="24"/>
        </w:rPr>
      </w:pPr>
      <w:r>
        <w:rPr>
          <w:rFonts w:ascii="宋体" w:hAnsi="宋体"/>
          <w:color w:val="000000"/>
          <w:sz w:val="24"/>
        </w:rPr>
        <w:t>实践基地应依托企事业单位、科研院所、政法机关（以下统称企事业单位）共同建设，并由校企双方主要领导担任实践基地的负责人。各实践基地应以人才培养为目标，根据实际情况探索建立可持续发展的管理模式和运行机制，建立有关校外实践教育的教学运行、学生管理、安全保障等规章制度。</w:t>
      </w:r>
    </w:p>
    <w:p w:rsidR="000537A3" w:rsidRDefault="000537A3" w:rsidP="000537A3">
      <w:pPr>
        <w:spacing w:line="360" w:lineRule="auto"/>
        <w:ind w:firstLine="480"/>
        <w:jc w:val="left"/>
        <w:rPr>
          <w:rFonts w:ascii="宋体" w:hAnsi="宋体"/>
          <w:color w:val="000000"/>
          <w:sz w:val="24"/>
        </w:rPr>
      </w:pPr>
      <w:r>
        <w:rPr>
          <w:rFonts w:ascii="宋体" w:hAnsi="宋体" w:hint="eastAsia"/>
          <w:color w:val="000000"/>
          <w:sz w:val="24"/>
        </w:rPr>
        <w:t>（二）</w:t>
      </w:r>
      <w:r>
        <w:rPr>
          <w:rFonts w:ascii="宋体" w:hAnsi="宋体"/>
          <w:color w:val="000000"/>
          <w:sz w:val="24"/>
        </w:rPr>
        <w:t>改革校外实践教育模式</w:t>
      </w:r>
    </w:p>
    <w:p w:rsidR="000537A3" w:rsidRDefault="000537A3" w:rsidP="000537A3">
      <w:pPr>
        <w:spacing w:line="360" w:lineRule="auto"/>
        <w:ind w:firstLine="480"/>
        <w:jc w:val="left"/>
        <w:rPr>
          <w:rFonts w:ascii="宋体" w:hAnsi="宋体"/>
          <w:color w:val="000000"/>
          <w:sz w:val="24"/>
        </w:rPr>
      </w:pPr>
      <w:r>
        <w:rPr>
          <w:rFonts w:ascii="宋体" w:hAnsi="宋体"/>
          <w:color w:val="000000"/>
          <w:sz w:val="24"/>
        </w:rPr>
        <w:t>遵照教育规律和人才成长规律，对各类学生构建有针对性的实践教育方案，积极推动校外实践教育模式改革，由参与共建的高校和企事业单位共同制定校外实践教育的教学目标和培养方案，共同建设校外实践教育的课程体系和教学内容，共同组织实施校外实践教育的培养过程，共同评价校外实践教育的培养质量。</w:t>
      </w:r>
    </w:p>
    <w:p w:rsidR="000537A3" w:rsidRDefault="000537A3" w:rsidP="000537A3">
      <w:pPr>
        <w:spacing w:line="360" w:lineRule="auto"/>
        <w:ind w:firstLine="480"/>
        <w:jc w:val="left"/>
        <w:rPr>
          <w:rFonts w:ascii="宋体" w:hAnsi="宋体"/>
          <w:color w:val="000000"/>
          <w:sz w:val="24"/>
        </w:rPr>
      </w:pPr>
      <w:r>
        <w:rPr>
          <w:rFonts w:ascii="宋体" w:hAnsi="宋体" w:hint="eastAsia"/>
          <w:color w:val="000000"/>
          <w:sz w:val="24"/>
        </w:rPr>
        <w:t>（三）</w:t>
      </w:r>
      <w:r>
        <w:rPr>
          <w:rFonts w:ascii="宋体" w:hAnsi="宋体"/>
          <w:color w:val="000000"/>
          <w:sz w:val="24"/>
        </w:rPr>
        <w:t>建设专兼结合指导教师队伍</w:t>
      </w:r>
    </w:p>
    <w:p w:rsidR="000537A3" w:rsidRDefault="000537A3" w:rsidP="000537A3">
      <w:pPr>
        <w:spacing w:line="360" w:lineRule="auto"/>
        <w:ind w:firstLine="480"/>
        <w:jc w:val="left"/>
        <w:rPr>
          <w:rFonts w:ascii="宋体" w:hAnsi="宋体"/>
          <w:color w:val="000000"/>
          <w:sz w:val="24"/>
        </w:rPr>
      </w:pPr>
      <w:r>
        <w:rPr>
          <w:rFonts w:ascii="宋体" w:hAnsi="宋体"/>
          <w:color w:val="000000"/>
          <w:sz w:val="24"/>
        </w:rPr>
        <w:t>实践基地的指导教师队伍，应由高校教师和企事业单位的专业技术人员、管理人员共同组成，实践基地应采取有效措施，调动指导教师的积极性，不断提高指导教师队伍的整体水平。</w:t>
      </w:r>
    </w:p>
    <w:p w:rsidR="000537A3" w:rsidRDefault="000537A3" w:rsidP="000537A3">
      <w:pPr>
        <w:spacing w:line="360" w:lineRule="auto"/>
        <w:ind w:firstLine="480"/>
        <w:jc w:val="left"/>
        <w:rPr>
          <w:rFonts w:ascii="宋体" w:hAnsi="宋体"/>
          <w:color w:val="000000"/>
          <w:sz w:val="24"/>
        </w:rPr>
      </w:pPr>
      <w:r>
        <w:rPr>
          <w:rFonts w:ascii="宋体" w:hAnsi="宋体" w:hint="eastAsia"/>
          <w:color w:val="000000"/>
          <w:sz w:val="24"/>
        </w:rPr>
        <w:t>（四）</w:t>
      </w:r>
      <w:r>
        <w:rPr>
          <w:rFonts w:ascii="宋体" w:hAnsi="宋体"/>
          <w:color w:val="000000"/>
          <w:sz w:val="24"/>
        </w:rPr>
        <w:t>建立开放共享机制</w:t>
      </w:r>
    </w:p>
    <w:p w:rsidR="000537A3" w:rsidRDefault="000537A3" w:rsidP="000537A3">
      <w:pPr>
        <w:spacing w:line="360" w:lineRule="auto"/>
        <w:ind w:firstLine="480"/>
        <w:jc w:val="left"/>
        <w:rPr>
          <w:rFonts w:ascii="宋体" w:hAnsi="宋体"/>
          <w:color w:val="000000"/>
          <w:sz w:val="24"/>
        </w:rPr>
      </w:pPr>
      <w:r>
        <w:rPr>
          <w:rFonts w:ascii="宋体" w:hAnsi="宋体"/>
          <w:color w:val="000000"/>
          <w:sz w:val="24"/>
        </w:rPr>
        <w:t>各实践基地除承担共建高校的学生校外实践教育任务外，还应向其他高校开放，主动发布实践基地有关信息，根据接纳能力接收其他高校的学生进入实践基地学习。</w:t>
      </w:r>
    </w:p>
    <w:p w:rsidR="000537A3" w:rsidRDefault="000537A3" w:rsidP="000537A3">
      <w:pPr>
        <w:spacing w:line="360" w:lineRule="auto"/>
        <w:ind w:firstLine="480"/>
        <w:jc w:val="left"/>
        <w:rPr>
          <w:rFonts w:ascii="宋体" w:hAnsi="宋体"/>
          <w:color w:val="000000"/>
          <w:sz w:val="24"/>
        </w:rPr>
      </w:pPr>
      <w:r>
        <w:rPr>
          <w:rFonts w:ascii="宋体" w:hAnsi="宋体" w:hint="eastAsia"/>
          <w:color w:val="000000"/>
          <w:sz w:val="24"/>
        </w:rPr>
        <w:t>（五）</w:t>
      </w:r>
      <w:r>
        <w:rPr>
          <w:rFonts w:ascii="宋体" w:hAnsi="宋体"/>
          <w:color w:val="000000"/>
          <w:sz w:val="24"/>
        </w:rPr>
        <w:t>保护高校学生的合法权益</w:t>
      </w:r>
    </w:p>
    <w:p w:rsidR="000537A3" w:rsidRDefault="000537A3" w:rsidP="000537A3">
      <w:pPr>
        <w:spacing w:line="360" w:lineRule="auto"/>
        <w:ind w:firstLine="480"/>
        <w:jc w:val="left"/>
        <w:rPr>
          <w:rFonts w:ascii="宋体" w:hAnsi="宋体"/>
          <w:color w:val="000000"/>
          <w:sz w:val="24"/>
        </w:rPr>
      </w:pPr>
      <w:r>
        <w:rPr>
          <w:rFonts w:ascii="宋体" w:hAnsi="宋体"/>
          <w:color w:val="000000"/>
          <w:sz w:val="24"/>
        </w:rPr>
        <w:t>实践基地应加强对高校学生安全、保密、知识产权保护等的教育，做好相关</w:t>
      </w:r>
      <w:r>
        <w:rPr>
          <w:rFonts w:ascii="宋体" w:hAnsi="宋体"/>
          <w:color w:val="000000"/>
          <w:sz w:val="24"/>
        </w:rPr>
        <w:lastRenderedPageBreak/>
        <w:t>的管理工作。要提供充分的安全保护设备，保护学生的身心健康与安全。</w:t>
      </w:r>
    </w:p>
    <w:p w:rsidR="000537A3" w:rsidRDefault="000537A3" w:rsidP="000537A3">
      <w:pPr>
        <w:spacing w:line="360" w:lineRule="auto"/>
        <w:ind w:firstLine="480"/>
        <w:jc w:val="left"/>
        <w:rPr>
          <w:rStyle w:val="a3"/>
          <w:rFonts w:hint="eastAsia"/>
          <w:sz w:val="24"/>
        </w:rPr>
      </w:pPr>
      <w:r>
        <w:rPr>
          <w:rStyle w:val="a3"/>
          <w:rFonts w:hint="eastAsia"/>
          <w:sz w:val="24"/>
        </w:rPr>
        <w:t>三、项目类别</w:t>
      </w:r>
    </w:p>
    <w:p w:rsidR="000537A3" w:rsidRDefault="000537A3" w:rsidP="000537A3">
      <w:pPr>
        <w:spacing w:line="360" w:lineRule="auto"/>
        <w:ind w:firstLine="480"/>
        <w:jc w:val="left"/>
        <w:rPr>
          <w:rFonts w:ascii="宋体" w:hAnsi="宋体" w:hint="eastAsia"/>
          <w:color w:val="000000"/>
          <w:sz w:val="24"/>
        </w:rPr>
      </w:pPr>
      <w:r>
        <w:rPr>
          <w:rFonts w:ascii="宋体" w:hAnsi="宋体"/>
          <w:color w:val="000000"/>
          <w:sz w:val="24"/>
        </w:rPr>
        <w:t>实践基地分文科实践教育基地、理科实践教育基地、工程实践教育中心、农科教合作人才培养基地、法学教育实践基地、临床技能综合培训中心和药学实践教育基地等类别。优先支持兼顾其它学科门类、具备多种实践教育形式的综合性实践基地建设项目</w:t>
      </w:r>
      <w:r>
        <w:rPr>
          <w:rFonts w:ascii="宋体" w:hAnsi="宋体" w:hint="eastAsia"/>
          <w:color w:val="000000"/>
          <w:sz w:val="24"/>
        </w:rPr>
        <w:t>。</w:t>
      </w:r>
    </w:p>
    <w:p w:rsidR="00FD3997" w:rsidRDefault="00FD3997" w:rsidP="000537A3"/>
    <w:sectPr w:rsidR="00FD3997" w:rsidSect="00FD39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Arial Verdana">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7A3"/>
    <w:rsid w:val="000537A3"/>
    <w:rsid w:val="00FD3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37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2014-04-16T02:09:00Z</dcterms:created>
  <dc:creator>微软用户</dc:creator>
  <cp:lastModifiedBy>微软用户</cp:lastModifiedBy>
  <dcterms:modified xsi:type="dcterms:W3CDTF">2014-04-16T02:09:00Z</dcterms:modified>
  <cp:revision>1</cp:revision>
</cp:coreProperties>
</file>